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41" w:rsidRDefault="00147C51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Condizioni di registrazione e punti chiave per il confronto e l'ispezione delle imprese di produzione estere di prodotti a base di uova importati</w:t>
      </w:r>
    </w:p>
    <w:p w:rsidR="003B2841" w:rsidRDefault="00147C51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Numero di registrazione:</w:t>
      </w:r>
    </w:p>
    <w:p w:rsidR="003B2841" w:rsidRDefault="00147C51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Nome dell'azienda:</w:t>
      </w:r>
    </w:p>
    <w:p w:rsidR="003B2841" w:rsidRDefault="00147C51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Indirizzo commerciale:</w:t>
      </w:r>
    </w:p>
    <w:p w:rsidR="003B2841" w:rsidRDefault="00147C51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Data di compilazione del modulo:</w:t>
      </w:r>
    </w:p>
    <w:p w:rsidR="003B2841" w:rsidRDefault="00147C51">
      <w:pPr>
        <w:pStyle w:val="110"/>
        <w:spacing w:line="560" w:lineRule="exact"/>
        <w:ind w:firstLine="48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Istruzioni per la compilazione del modulo:</w:t>
      </w:r>
    </w:p>
    <w:p w:rsidR="003B2841" w:rsidRDefault="00147C51" w:rsidP="00765E37">
      <w:pPr>
        <w:pStyle w:val="1"/>
        <w:adjustRightInd w:val="0"/>
        <w:snapToGrid w:val="0"/>
        <w:spacing w:line="560" w:lineRule="exact"/>
        <w:ind w:left="22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1. Secondo il "Regolamento sulla registrazione e la gestione delle imprese di produzione d'oltremare di prodotti alimentari importati della Repubblica popolare cinese" ( Amministrazione generale dell'ordine doganale n. 248), le condizioni sanitarie applicabili alle imprese di produzione e lavorazione di prodotti a base di uova d'oltremare per la registrazione in Cina devono essere conformi alle leggi, ai regolamenti e agli standard cinesi. Le normative pertinenti sono conformi ai requisiti del protocollo di ispezione e quarantena per i prodotti a base di uova esportati in Cina.</w:t>
      </w:r>
    </w:p>
    <w:p w:rsidR="003B2841" w:rsidRDefault="00147C51" w:rsidP="00765E37">
      <w:pPr>
        <w:pStyle w:val="1"/>
        <w:adjustRightInd w:val="0"/>
        <w:snapToGrid w:val="0"/>
        <w:spacing w:line="56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2. Le autorità competenti d'oltremare per i prodotti a base di uova importati </w:t>
      </w:r>
      <w:bookmarkStart w:id="1" w:name="_Hlk14029052"/>
      <w:r>
        <w:rPr>
          <w:rFonts w:ascii="方正仿宋_GBK" w:eastAsia="方正仿宋_GBK" w:cs="Times New Roman" w:hint="eastAsia"/>
          <w:sz w:val="24"/>
          <w:szCs w:val="24"/>
        </w:rPr>
        <w:t xml:space="preserve">condurranno ispezioni ufficiali dei produttori di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 xml:space="preserve">prodotti a base di uova sulla base di questa tabella e determineranno in modo veritiero la conformità in base alle effettive condizioni di ispezione. </w:t>
      </w:r>
      <w:bookmarkEnd w:id="1"/>
      <w:r>
        <w:rPr>
          <w:rFonts w:ascii="方正仿宋_GBK" w:eastAsia="方正仿宋_GBK" w:cs="Times New Roman" w:hint="eastAsia"/>
          <w:sz w:val="24"/>
          <w:szCs w:val="24"/>
        </w:rPr>
        <w:t>Invia questo modulo e i materiali di certificazione forniti dai produttori di prodotti a base di uova d'oltremare in conformità con i requisiti pertinenti dell'Ufficio per la sicurezza alimentare di importazione ed esportazione dell'Amministrazione generale delle dogane cinesi.</w:t>
      </w:r>
    </w:p>
    <w:p w:rsidR="003B2841" w:rsidRDefault="00147C51" w:rsidP="00765E37">
      <w:pPr>
        <w:pStyle w:val="1"/>
        <w:adjustRightInd w:val="0"/>
        <w:snapToGrid w:val="0"/>
        <w:spacing w:line="56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3. I produttori esteri di ovoprodotti devono effettuare un'autovalutazione e un'autoispezione prima di richiedere la registrazione secondo il presente modulo. Fornire materiali di supporto in base al contenuto nella colonna "Requisiti di compilazione e materiali di supporto" in questo modulo. I materiali di certificazione devono essere catalogati e il numero e il contenuto devono corrispondere al numero e al contenuto nella colonna "Requisiti di compilazione e materiali di certificazione". Devono essere compilati in cinese e inglese e il contenuto deve essere veritiero e completo.</w:t>
      </w:r>
    </w:p>
    <w:p w:rsidR="003B2841" w:rsidRDefault="00147C51" w:rsidP="00765E37">
      <w:pPr>
        <w:pStyle w:val="1"/>
        <w:adjustRightInd w:val="0"/>
        <w:snapToGrid w:val="0"/>
        <w:spacing w:line="56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4. Ambito di applicazione di questa tabella: I prodotti a base di uova si riferiscono a prodotti a base di uova solidi (con o senza guscio) o liquidi che vengono lavorati con le uova come materia prima principale, con o senza l'aggiunta di materiali ausiliari, e lavorati attraverso processi pertinenti.</w:t>
      </w:r>
    </w:p>
    <w:p w:rsidR="003B2841" w:rsidRDefault="00147C51" w:rsidP="00765E37">
      <w:pPr>
        <w:pStyle w:val="1"/>
        <w:adjustRightInd w:val="0"/>
        <w:snapToGrid w:val="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5. Il contenuto inglese è solo di riferimento, prevarrà il contenuto cinese.</w:t>
      </w:r>
    </w:p>
    <w:tbl>
      <w:tblPr>
        <w:tblW w:w="1375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3525"/>
        <w:gridCol w:w="2494"/>
        <w:gridCol w:w="3116"/>
        <w:gridCol w:w="1478"/>
        <w:gridCol w:w="1252"/>
      </w:tblGrid>
      <w:tr w:rsidR="003B2841">
        <w:trPr>
          <w:trHeight w:val="76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progetto</w:t>
            </w:r>
          </w:p>
          <w:p w:rsidR="003B2841" w:rsidRDefault="003B284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Principali condizioni e basi</w:t>
            </w:r>
          </w:p>
          <w:p w:rsidR="003B2841" w:rsidRDefault="003B284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Compilazione dei requisiti e dei materiali di supporto</w:t>
            </w:r>
          </w:p>
          <w:p w:rsidR="003B2841" w:rsidRDefault="003B2841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lastRenderedPageBreak/>
              <w:t>Punti di revisione</w:t>
            </w:r>
          </w:p>
          <w:p w:rsidR="003B2841" w:rsidRDefault="003B284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7610"/>
              <w:spacing w:line="0" w:lineRule="atLeast"/>
              <w:ind w:firstLineChars="0" w:firstLine="0"/>
              <w:jc w:val="center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Determinazione della conformità</w:t>
            </w:r>
          </w:p>
          <w:p w:rsidR="003B2841" w:rsidRDefault="003B284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lastRenderedPageBreak/>
              <w:t>Osservazione</w:t>
            </w:r>
          </w:p>
          <w:p w:rsidR="003B2841" w:rsidRDefault="003B284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672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1. Informazioni di base dell'impresa</w:t>
            </w:r>
          </w:p>
        </w:tc>
      </w:tr>
      <w:tr w:rsidR="003B2841">
        <w:trPr>
          <w:trHeight w:val="76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1.Situazione di base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Articoli 5, 6, 7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8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del "Regolamento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della Repubblica popolare cinese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sulla registrazione e la gestione delle imprese di produzione estera di prodotti alimentari importati" (Amministrazione generale dell'ordinanza doganale n. 248)</w:t>
            </w:r>
          </w:p>
          <w:p w:rsidR="003B2841" w:rsidRDefault="00147C51">
            <w:pPr>
              <w:pStyle w:val="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 Misure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della Repubblica popolare cinese sulla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gestione della sicurezza alimentare in importazione ed esportazione" (ordinanza dell'amministrazione generale delle dogane n. 249).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 "Norme nazionali di sicurezza alimentare -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 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 prodotti a base di uova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esportati in Cina firmato tra l'autorità competente del paese richiedente e l'Amministrazione generale delle dogane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Compila il " Modulo di domanda per la registrazione delle imprese di produzione estera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uova fresche e prodotti a base di uova importati"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Le imprese dovrebbero inserire le informazioni in modo veritiero. Le informazioni di base dovrebbero essere coerenti con le informazioni presentate dalle autorità competenti del paese esportatore e con le effettive condizioni di produzione e trasformazione.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risorse umane dell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impresa dovrebbero essere in grado di soddisfare i requisiti di produzione, lavorazione e controllo di qualit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e sicurezza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dell’impresa 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 prodotti a base di uova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da esportare in Cina devono rispettare la definizione del prodotto specificata nel protocollo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2. Ubicazione dell'impresa, disposizione dell'officina, strutture e attrezzature</w:t>
            </w:r>
          </w:p>
        </w:tc>
      </w:tr>
      <w:tr w:rsidR="003B2841">
        <w:trPr>
          <w:trHeight w:val="76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2.1 Selezione della sede aziendale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2.1 Fornire immagini dell'ambiente in cui è ubicata la fabbrica. Le immagini devono indicare le informazioni sull'ambiente circostante (aree urbane, suburbane, industriali, agricole e residenziali,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ecc.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Non dovrebbero esserci fonti di inquinamento intorno all’area della fabbrica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76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Ambiente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layout della fabbrica</w:t>
            </w:r>
          </w:p>
          <w:p w:rsidR="003B2841" w:rsidRDefault="003B2841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2.2 Fornire una planimetria dell'area della fabbrica. La planimetria dovrebbe indicare diverse aree funzionali come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produzione e lavorazione, stoccaggio di materie prime/prodotti finiti,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magazzini di prodotti chimici e laboratori (se applicabile)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La disposizione dell'area della fabbrica soddisfa le esigenze di produzione e lavorazione. L'area della fabbrica dovrebbe essere divisa in aree di produzione e aree non di produzione dovrebbe essere evitata durante il trasporto di materie prime, rifiuti e consegna di prodotti finiti.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76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2.3 Progettazione e disposizione dell'officina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 -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2.3 Fornire una planimetria dell'officina di produzione. La planimetria dell'officina deve indicare chiaramente la gamma di aree pulite e aree non pulite; indicare le aree funzionali come spogliatoi del personale,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produzione e lavorazione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locali per la pulizia e disinfezione degli strumenti; direzione del flusso del personale e dei prodotti in officina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pStyle w:val="TableParagraph"/>
              <w:spacing w:line="0" w:lineRule="atLeast"/>
              <w:ind w:left="28" w:right="3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L'area e l'altezza dell'officina dovrebbero essere compatibili con la capacità produttiva e il posizionamento delle attrezzature e soddisfare i requisiti di flusso del processo e di igiene della lavorazione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degli ovoprodotti in lavorazione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il flusso di persone e la logistica non dovrebbero causare contaminazione incrociata.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 Impianti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 attrezzature di produzione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6.2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4881 )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2.4 Fornire un elenco delle principali attrezzature e strutture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Le imprese dovrebbero essere dotate di attrezzature di produzione commisurate alla capacità produttiva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2.5 Pulizia e disinfezione degli impianti produttivi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1. 5.1.3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4881 )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"Specifiche igieniche degli standard nazionali di sicurezza alimentare per la produzione di uova e prodotti a base di uova" (GB 21710)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2.5.1 Fornire un piano di pulizia per gli impianti di produzione, compreso il personale addetto alle pulizie, i metodi, i tempi, la frequenza e gli ingredienti dei detergenti.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2.5.2 Fornire l'ultimo rapporto di verifica dell'effetto pulente.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2.5.3 Fornire l'elenco e la quantit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 delle attrezzature per la pulizia.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1. Il piano di pulizia dell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’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impresa dovrebbe garantire che gli impianti di produzione possano essere puliti in modo tempestivo e che gli impianti di pulizia e disinfezione non causino contaminazione incrociata.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2. Il rapporto di verifica dell'effetto detergente dovrebbe garantire che i prodotti successivi non siano contaminati.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3. Le attrezzature per la pulizia possono soddisfare le esigenze di produzione.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2.6 Strutture di magazzinaggio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5.1.8, 10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2.6 Descrivere brevemente i requisiti di gestione per i magazzini di stoccaggio delle materie prime e dei prodotti finiti e fornire immagini pertinenti nel magazzino di stoccaggio che possano riflettere la situazione di stoccaggio.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imprese dovrebbero garantire che i prodotti a base di uova esportati in Cina siano chiaramente etichettati, conservati in aree speciali e che 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ambiente di stoccaggio e trasporto sia pulito e igienico.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Il magazzino di stoccaggio dei prodotti finiti deve essere mantenuto pulito, con temperatura e umidit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costanti e disporre di strutture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antimuffa, anti-ratti, antiinsetto e antimosche, nonch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strutture per il controllo della temperatura e dell'umidit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nel magazzino contrassegnati per la tracciabilit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e devono essere tenuti a una certa distanza dalle pareti e dai pavimenti; non sono ammessi articoli nel magazzino. 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01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t>Fornitura di acqua/ghiaccio/vapore di lavorazione</w:t>
            </w:r>
          </w:p>
        </w:tc>
      </w:tr>
      <w:tr w:rsidR="003B2841">
        <w:trPr>
          <w:trHeight w:val="90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Trattamento della qualità dell'acqua di lavorazione (se applicabile)</w:t>
            </w:r>
          </w:p>
          <w:p w:rsidR="003B2841" w:rsidRDefault="003B2841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5.1.2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"Norme igieniche per l'acqua potabile" (GB 5749)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Se si tratta della fonte idrica dell'azienda, descrivere le misure pertinenti per il controllo della qualità dell'acqua e fornire l'ultimo rapporto sul test della qualità dell'acqua di produzione (se applicabile)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L’acqua utilizzata per la produzione e la lavorazione (compreso il vapore) deve essere conforme agli standard cinesi.</w:t>
            </w:r>
          </w:p>
          <w:p w:rsidR="003B2841" w:rsidRDefault="00147C51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Esegui il test almeno una volta all'anno e i risultati del test dovrebbero essere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conformi agli standard di produzione e lavorazione dell'acqua del mio paese. Il laboratorio di prova incaricato dovrebbe avere le qualifiche corrispondenti riconosciute o approvate dall'autorità locale competente.</w:t>
            </w:r>
          </w:p>
          <w:p w:rsidR="003B2841" w:rsidRDefault="003B2841">
            <w:pPr>
              <w:pStyle w:val="118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applicabile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0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3.2 Fornitura di acqua di lavorazione e acqua ausiliaria (se applicabile)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5.1.2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5.1.1 in "Specifiche igieniche degli standard nazionali di sicurezza alimentare per la produzione di uova e prodotti a base di uova" (GB 21710)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3.2 Fornire un sistema di gestione dell'acqua di trattamento aziendale e dell'acqua ausiliaria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Per fornire acqua ausiliaria devono essere utilizzate condutture completamente indipendenti (come acqua di raffreddamento, acqua per la pulizia delle condutture) e contrassegnate (ad esempio utilizzando colori diversi). La conduttura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dell'acqua ausiliaria e la conduttura dell'acqua di trattamento non devono essere collegate in modo incrociato o sifonate.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3B2841" w:rsidRDefault="00147C51">
            <w:pPr>
              <w:pStyle w:val="1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applicabile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t>Materie prime e materiali di imballaggio</w:t>
            </w: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 Aree di provenienza e allevamenti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uova crude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 prodotti a base di uova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esportati in Cina firmato tra l'autorità competente del paese richiedente e l'Amministrazione generale delle dogane</w:t>
            </w:r>
          </w:p>
          <w:p w:rsidR="003B2841" w:rsidRDefault="003B2841">
            <w:pPr>
              <w:pStyle w:val="12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Fornire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una tabella informativa dei paesi/province/regioni da cui provengono le uova crude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Va indicato se l'impresa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è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un allevamento proprio o un allevamento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cooperativo .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Le imprese dovrebbero adottare misure efficaci per distinguere e garantire che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le uova crude per i prodotti a base di uova esportati in Cina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provengano da paesi o regioni specificati nel protocollo (o province/regioni specifiche chiaramente specificate nel protocollo) e uova fresche da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aree epidemiche 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paesi stranieri non può essere acquistato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Accettazione delle materie prime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gli ovoprodotti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esportati in Cina firmato tra l'autorità competente del Paese richiedente e l'Amministrazione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generale delle dogane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 e 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"Specifiche igieniche generali degli standard nazionali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2.1 Fornire i requisiti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gestionali dell'azienda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per i fornitori di uova crude.</w:t>
            </w:r>
          </w:p>
          <w:p w:rsidR="003B2841" w:rsidRDefault="00147C51">
            <w:pPr>
              <w:snapToGrid w:val="0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4.2.2 Fornire un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sistema di accettazione delle materie prime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Le uova crude utilizzate nella produzione di ovoprodotti esportati in Cina dovrebbero essere sicure, igieniche e adatte al consumo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umano.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Rispettare le disposizioni delle leggi, dei regolamenti e dei protocolli bilaterali del nostro Paese.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4.3 Controllo degli additivi alimentari (se applicabile)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6010"/>
              <w:spacing w:line="0" w:lineRule="atLeas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7.3 e 8.3.1 in "Specifiche igieniche generali degli standard nazionali di sicurezza alimentare per la produzione alimentare" (GB 14881)</w:t>
            </w:r>
          </w:p>
          <w:p w:rsidR="003B2841" w:rsidRDefault="00147C51">
            <w:pPr>
              <w:pStyle w:val="601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"Norme nazionali di sicurezza alimentare per l'uso degli additivi alimentari" (GB 2760-2014)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4.3 Presentare un elenco di tutti gli additivi alimentari utilizzati nel prodotto, nonché l'utilizzo massimo e le quantità residue dei principali additivi alimentari, ed elencarli in ordine dal più al meno.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Le imprese dovrebbero stabilire procedure di controllo degli additivi alimentari. L'ambito di utilizzo, il dosaggio e le quantità residue degli additivi alimentari dovrebbero essere conformi ai requisiti dello "Standard nazionale sull'uso degli additivi alimentari" (GB2760).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58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3B2841" w:rsidRDefault="00147C51">
            <w:pPr>
              <w:pStyle w:val="58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soddisfa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applicabile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4.4 Accettazione dei materiali di imballaggio interni ed esterni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7.4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in "Norme nazionali di sicurezza alimentare, specifiche igieniche generali per la produzione alimentare" (GB 14881)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4.4 Fornire materiali di certificazione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di sicurezza per i materiali di imballaggio interni ed esterni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I materiali di imballaggio non devono contenere sostanze tossiche e nocive e non devono alterare le caratteristiche sensoriali degli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ovoprodotti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621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Controllo del processo</w:t>
            </w: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5.1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Istituzione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e funzionamento del sistema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HACCP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5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1. 13.2 e 13.3 in "Specifiche igieniche generali degli standard nazionali di sicurezza alimentare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per la produzione alimentare" (GB 14881)</w:t>
            </w:r>
          </w:p>
          <w:p w:rsidR="003B2841" w:rsidRDefault="00147C51">
            <w:pPr>
              <w:pStyle w:val="5010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"Requisiti generali per le imprese di produzione alimentare nell'ambito del sistema di analisi dei rischi e dei punti critici di controllo (HACCP)" (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GB/T 27341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5.1.1 Fornire diagrammi di flusso di produzione e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lavorazione, fogli di lavoro per l'analisi dei rischi e piani HACCP per tutti i prodotti da esportare in Cina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5.1.2 Fornire registrazioni di monitoraggio dei punti CCP, registrazioni di correzione e moduli campione di registrazioni di verifica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1. Il piano HACCP dovrebbe analizzare e controllare efficacemente i rischi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biologici, fisici e chimici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Il processo di produzione dovrebbe essere ragionevole per evitare la contaminazione incrociata.</w:t>
            </w:r>
          </w:p>
          <w:p w:rsidR="003B2841" w:rsidRDefault="00147C51">
            <w:pPr>
              <w:pStyle w:val="4910"/>
              <w:spacing w:line="0" w:lineRule="atLeas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 La fissazione dei punti CCP dovrebbe essere scientifica e fattibile, e le misure correttive e di verifica dovrebbero essere appropriate.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4. Il piano HACCP dovrebbe includere tutti i prodotti destinati ad essere esportati in Cina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Rispettare i requisiti degli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standard e dei protocolli nazionali di sicurezza alimentare della Cina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48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3B2841" w:rsidRDefault="00147C51">
            <w:pPr>
              <w:pStyle w:val="48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□Non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soddisfa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5.2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Parametri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di riscaldamento dei prodotti trattati termicamente (se applicabile)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4510"/>
              <w:spacing w:line="0" w:lineRule="atLeas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"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Specifiche igieniche nazionali sulla sicurezza alimentare per la produzione di uova e prodotti a base di uova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21710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)</w:t>
            </w:r>
          </w:p>
          <w:p w:rsidR="003B2841" w:rsidRDefault="00147C51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Requisiti relativi ai parametri di trattamento termico stabiliti nel protocollo di ispezione e quarantena per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gli ovoprodotti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esportati in Cina firmato tra l'autorità competente del paese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richiedente e l'Amministrazione generale delle dogane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esempi di parametri di riscaldamento e curve tempo-temperatura di riscaldamento per tutti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i prodotti a base di uova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trattati termicamente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da esportare in Cina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pStyle w:val="43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Il processo di produzione e i parametri dei prodotti trattati termicamente dovrebbero essere conformi ai requisiti degli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standard e dei protocolli nazionali di sicurezza alimentare della Cina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42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3B2841" w:rsidRDefault="00147C51">
            <w:pPr>
              <w:pStyle w:val="42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soddisfa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applicabile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5.3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Autoispezione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e autocontrollo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1. 9.4,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Appendice A delle "Norme igieniche generali per le imprese di produzione alimentare" (GB14881)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Requisiti relativi ai test microbici stabiliti nel protocollo di ispezione e quarantena per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gli ovoprodotti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esportati in Cina firmato tra l'autorità competente del paese richiedente e l'Amministrazione generale delle dogane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pStyle w:val="28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i prodotti a base di uova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destinati ad essere esportati in Cina . Il piano dovrebbe elencare gli elementi di monitoraggio, la frequenza, gli standard di giudizio, le misure di trattamento non qualificate, ecc.;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5.3.2 Fornire rapporti di analisi sui risultati del monitoraggio microbico negli ultimi sei mesi;</w:t>
            </w:r>
          </w:p>
          <w:p w:rsidR="003B2841" w:rsidRDefault="00147C51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5.3.3 Se l'impresa dispone di un proprio laboratorio, dovrà presentare il certificato di capacità e qualificazione del laboratorio aziendale; se l'impresa affida un laboratorio terzo , dovrà fornire le qualifiche del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laboratorio affidato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1. Le imprese dovrebbero stabilire un piano di autoispezione e autocontrollo. Gli standard di campionamento, test e giudizio per le materie prime e i test sui prodotti dovrebbero essere conformi ai requisiti cinesi per garantire la sicurezza e l'igiene dei prodotti.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2. Le imprese dovrebbero effettuare il monitoraggio microbico sulle superfici a contatto con gli alimenti e sui materiali di imballaggio nel processo di confezionamento dei prodotti pronti al consumo trattati termicamente.</w:t>
            </w:r>
          </w:p>
          <w:p w:rsidR="003B2841" w:rsidRDefault="00147C51">
            <w:pPr>
              <w:pStyle w:val="4310"/>
              <w:spacing w:line="0" w:lineRule="atLeas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3. I laboratori di terze parti dovrebbero avere qualifiche di prova per i progetti di prova affidati</w:t>
            </w:r>
          </w:p>
          <w:p w:rsidR="003B2841" w:rsidRDefault="00147C51">
            <w:pPr>
              <w:pStyle w:val="43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4. I risultati del test devono essere conformi allo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>"Standard nazionale di sicurezza alimentare per uova e prodotti a base di uova" (GB2749) e ai relativi standard nazionali di sicurezza alimentare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27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3B2841" w:rsidRDefault="00147C51">
            <w:pPr>
              <w:pStyle w:val="42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宋体" w:hint="eastAsia"/>
                <w:color w:val="000000"/>
                <w:sz w:val="24"/>
              </w:rPr>
              <w:lastRenderedPageBreak/>
              <w:t xml:space="preserve">5.4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Monitoraggio della Salmonella durante il processo produttivo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4610"/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8.2 in "Codice igienico nazionale sugli standard di sicurezza alimentare per la produzione di uova e prodotti a base di uova" (BG21710)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5.4.1 Fornire un piano di monitoraggio della Salmonella durante la produzione e la lavorazione.</w:t>
            </w:r>
          </w:p>
          <w:p w:rsidR="003B2841" w:rsidRDefault="00147C51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5.4.2 Fornire gli ultimi due risultati del monitoraggio della Salmonella.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imprese dovrebbero fornire piani di monitoraggio della salmonella e risultati del monitoraggio e dovrebbero rispettare le disposizioni dell'Appendice A "Linee guida per le procedure di monitoraggio della salmonella durante la lavorazione di uova e prodotti a base di uova" delle "Specifiche igieniche nazionali sugli standard di sicurezza alimentare per la produzione di uova e uova". Prodotti" (BG21710)</w:t>
            </w:r>
          </w:p>
        </w:tc>
        <w:tc>
          <w:tcPr>
            <w:tcW w:w="1478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Gestione chimica</w:t>
            </w:r>
          </w:p>
        </w:tc>
      </w:tr>
      <w:tr w:rsidR="003B2841">
        <w:trPr>
          <w:trHeight w:val="76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Gestione e stoccaggio dei prodotti chimici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7.4 e 8.3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"Specifiche igieniche generali degli standard nazionali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Breve descrizione dei requisiti di manipolazione e stoccaggio dei prodotti chimici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Fornire immagini del locale di stoccaggio dei prodotti chimici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I prodotti chimici (compresi disinfettanti e altri detergenti) devono essere conformi alle autorità competenti locali e ai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requisiti cinesi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I prodotti chimici devono essere immagazzinati in aree dedicate, gestite rigorosamente e chiaramente etichettate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639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Smaltimento dei rifiuti e disinfestazione</w:t>
            </w:r>
          </w:p>
        </w:tc>
      </w:tr>
      <w:tr w:rsidR="003B2841">
        <w:trPr>
          <w:trHeight w:val="76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7.1Smaltimento dei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rifiuti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6.5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3B2841" w:rsidRDefault="003B2841">
            <w:pPr>
              <w:pStyle w:val="21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7.1.1 Fornire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immagini della distinzione tra contenitori di prodotti commestibili e contenitori per lo stoccaggio dei rifiuti in officina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Descrivere brevemente i requisiti per le procedure di trattamento dei rifiuti; se si utilizza una terza parte per un trattamento innocuo, fornire le corrispondenti qualifiche della società terza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I contenitori dei prodotti commestibili e i contenitori per lo stoccaggio dei rifiuti devono essere chiaramente contrassegnati e distinti.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I rifiuti dovrebbero essere immagazzinati separatamente e trattati in tempo per evitare l'inquinamento della produzione.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 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76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Controllo dei parassiti e dei roditori</w:t>
            </w:r>
          </w:p>
          <w:p w:rsidR="003B2841" w:rsidRDefault="003B2841">
            <w:pPr>
              <w:pStyle w:val="222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6.4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Fornire un piano di disposizione per il controllo degli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infestanti Se la responsabilità è di una terza parte, fornire le qualifiche della terza parte.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L’impatto di parassiti e roditori sulla sicurezza e salute della produzione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dovrebbe essere evitato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□Non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Tracciabilità e richiamo del prodotto</w:t>
            </w: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Informazioni sull'imballaggio e sulla tracciabilità del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prodotto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11.4 in "Norme nazionali di sicurezza alimentare - Specifiche igieniche generali per la produzione alimentare" (GB 14881)</w:t>
            </w: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8.1 Fornire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regole di etichettatura , campioni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di etichette e istruzioni sulle informazioni sulla tracciabilità (il significato del logo, del marchio o del numero utilizzato per la tracciabilità e la posizione della stampa sulla confezione)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Le imprese dovrebbero descrivere chiaramente il significato dell'identificazione del prodotto, dei marchi o dei numeri utilizzati per la tracciabilità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5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3B2841" w:rsidRDefault="00147C51">
            <w:pPr>
              <w:pStyle w:val="5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soddisfa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Sistema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di tracciabilità e richiamo dei prodotti</w:t>
            </w: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11.1 e 14.1.1 in "Specifiche igieniche generali degli standard nazionali di sicurezza alimentare per la produzione alimentare" (GB 14881)</w:t>
            </w:r>
          </w:p>
          <w:p w:rsidR="003B2841" w:rsidRDefault="003B2841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Descrivere brevemente la procedura di tracciabilità del prodotto Prendendo come esempio il numero di lotto di un lotto di prodotti finiti, spiegare come tracciare i prodotti finiti fino al macello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corrispondente.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dovrebbe essere identificata attraverso la composizione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identificativa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e la tracciabilità bidirezionale dovrebbe essere ottenuta attraverso la gestione dei lotti e la ricezione dei registri delle vendite.</w:t>
            </w: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pStyle w:val="11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3B2841" w:rsidRDefault="00147C51">
            <w:pPr>
              <w:pStyle w:val="11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□Non soddisfa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</w:tcPr>
          <w:p w:rsidR="003B2841" w:rsidRDefault="003B2841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Gestione e formazione del personale</w:t>
            </w:r>
          </w:p>
        </w:tc>
      </w:tr>
      <w:tr w:rsidR="003B2841">
        <w:trPr>
          <w:trHeight w:val="1554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Qualifiche dei dipendenti e gestione sanitaria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"Norme nazionali di sicurezza alimentare,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Fornire i requisiti di gestione sanitaria pre-assunzione e di esame fisico dei dipendenti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Prima dell'assunzione, i dipendenti devono sottoporsi ad un esame fisico e dimostrare di essere idonei a lavorare in un'impresa di trasformazione alimentare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9.2Formazione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del personale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147C51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12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Fornire ai dipendenti piani di formazione annuali, contenuti, valutazioni e registrazioni</w:t>
            </w: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Il contenuto della formazione dovrebbe coprire i protocolli di ispezione e quarantena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gli ovoprodotti esportati in Cina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, le normative cinesi e il controllo degli standard, ecc.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3B2841" w:rsidRDefault="00147C51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10 Dichiarazione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​</w:t>
            </w: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.1 Dichiarazione aziendale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</w:tcPr>
          <w:p w:rsidR="003B2841" w:rsidRDefault="00147C51">
            <w:pPr>
              <w:pStyle w:val="5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Compilare il "Modulo di domanda per la registrazione delle imprese di produzione d'oltremare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uova e prodotti 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base di uova importati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Dovrebbero esserci la firma di una persona giuridica e il sigillo della società.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2841">
        <w:trPr>
          <w:trHeight w:val="937"/>
        </w:trPr>
        <w:tc>
          <w:tcPr>
            <w:tcW w:w="1893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0.2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Conferma da parte dell'autorità veterinaria competente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3B2841" w:rsidRDefault="00147C51">
            <w:pPr>
              <w:pStyle w:val="6010"/>
              <w:snapToGrid w:val="0"/>
              <w:spacing w:line="0" w:lineRule="atLeast"/>
              <w:ind w:left="-11" w:firstLine="1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Compilare il "Modulo di domanda per la registrazione delle imprese di produzione estera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uova e prodotti a base di uova importati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3B2841" w:rsidRDefault="003B2841">
            <w:pPr>
              <w:pStyle w:val="6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Dovrebbe essere firmato dal veterinario competente e timbrato dall'autorità competente</w:t>
            </w:r>
          </w:p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3B2841" w:rsidRDefault="00147C5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3B2841" w:rsidRDefault="003B2841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B2841" w:rsidRDefault="003B2841">
      <w:pPr>
        <w:pStyle w:val="1"/>
        <w:ind w:left="360" w:firstLineChars="0" w:firstLine="0"/>
        <w:rPr>
          <w:rFonts w:ascii="Times New Roman" w:eastAsia="方正仿宋_GBK" w:cs="Times New Roman"/>
          <w:bCs/>
          <w:color w:val="000000"/>
          <w:szCs w:val="21"/>
        </w:rPr>
      </w:pPr>
    </w:p>
    <w:p w:rsidR="003B2841" w:rsidRDefault="003B2841">
      <w:pPr>
        <w:pStyle w:val="6110"/>
        <w:adjustRightInd w:val="0"/>
        <w:snapToGrid w:val="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bCs/>
          <w:color w:val="000000"/>
          <w:szCs w:val="21"/>
        </w:rPr>
      </w:pPr>
    </w:p>
    <w:sectPr w:rsidR="003B2841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89" w:rsidRDefault="00751589">
      <w:r>
        <w:separator/>
      </w:r>
    </w:p>
  </w:endnote>
  <w:endnote w:type="continuationSeparator" w:id="0">
    <w:p w:rsidR="00751589" w:rsidRDefault="0075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841" w:rsidRDefault="00147C51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1</w:t>
    </w:r>
    <w:r>
      <w:fldChar w:fldCharType="end"/>
    </w:r>
  </w:p>
  <w:p w:rsidR="003B2841" w:rsidRDefault="003B28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841" w:rsidRDefault="00147C51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fldChar w:fldCharType="separate"/>
    </w:r>
    <w:r w:rsidR="00C740A4">
      <w:rPr>
        <w:rStyle w:val="a5"/>
        <w:noProof/>
      </w:rPr>
      <w:t>1</w:t>
    </w:r>
    <w:r>
      <w:fldChar w:fldCharType="end"/>
    </w:r>
  </w:p>
  <w:p w:rsidR="003B2841" w:rsidRPr="00C740A4" w:rsidRDefault="00C740A4">
    <w:pPr>
      <w:pStyle w:val="a4"/>
      <w:rPr>
        <w:color w:val="808080" w:themeColor="background1" w:themeShade="80"/>
      </w:rPr>
    </w:pPr>
    <w:r w:rsidRPr="00C740A4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89" w:rsidRDefault="00751589">
      <w:r>
        <w:separator/>
      </w:r>
    </w:p>
  </w:footnote>
  <w:footnote w:type="continuationSeparator" w:id="0">
    <w:p w:rsidR="00751589" w:rsidRDefault="0075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5967"/>
    <w:multiLevelType w:val="singleLevel"/>
    <w:tmpl w:val="5F905967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B2841"/>
    <w:rsid w:val="00147C51"/>
    <w:rsid w:val="002F7C58"/>
    <w:rsid w:val="003B2841"/>
    <w:rsid w:val="00751589"/>
    <w:rsid w:val="00765E37"/>
    <w:rsid w:val="00C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列出段落2"/>
    <w:basedOn w:val="a"/>
    <w:pPr>
      <w:ind w:firstLineChars="200" w:firstLine="200"/>
    </w:p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TableParagraph">
    <w:name w:val="Table Paragraph"/>
    <w:basedOn w:val="a"/>
  </w:style>
  <w:style w:type="paragraph" w:customStyle="1" w:styleId="9">
    <w:name w:val="正文文字 9"/>
    <w:basedOn w:val="a"/>
    <w:next w:val="a"/>
    <w:autoRedefine/>
    <w:pPr>
      <w:ind w:left="240"/>
    </w:pPr>
    <w:rPr>
      <w:sz w:val="16"/>
    </w:rPr>
  </w:style>
  <w:style w:type="paragraph" w:customStyle="1" w:styleId="a6">
    <w:name w:val="公式样式 文本"/>
    <w:autoRedefine/>
  </w:style>
  <w:style w:type="paragraph" w:customStyle="1" w:styleId="a7">
    <w:name w:val="公式样式 函数"/>
    <w:autoRedefine/>
  </w:style>
  <w:style w:type="paragraph" w:customStyle="1" w:styleId="10">
    <w:name w:val="样式 10 磅"/>
    <w:next w:val="9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next w:val="a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next w:val="a7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列出段落2"/>
    <w:basedOn w:val="a"/>
    <w:pPr>
      <w:ind w:firstLineChars="200" w:firstLine="200"/>
    </w:p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TableParagraph">
    <w:name w:val="Table Paragraph"/>
    <w:basedOn w:val="a"/>
  </w:style>
  <w:style w:type="paragraph" w:customStyle="1" w:styleId="9">
    <w:name w:val="正文文字 9"/>
    <w:basedOn w:val="a"/>
    <w:next w:val="a"/>
    <w:autoRedefine/>
    <w:pPr>
      <w:ind w:left="240"/>
    </w:pPr>
    <w:rPr>
      <w:sz w:val="16"/>
    </w:rPr>
  </w:style>
  <w:style w:type="paragraph" w:customStyle="1" w:styleId="a6">
    <w:name w:val="公式样式 文本"/>
    <w:autoRedefine/>
  </w:style>
  <w:style w:type="paragraph" w:customStyle="1" w:styleId="a7">
    <w:name w:val="公式样式 函数"/>
    <w:autoRedefine/>
  </w:style>
  <w:style w:type="paragraph" w:customStyle="1" w:styleId="10">
    <w:name w:val="样式 10 磅"/>
    <w:next w:val="9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next w:val="a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next w:val="a7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3415</Words>
  <Characters>19472</Characters>
  <Application>Microsoft Office Word</Application>
  <DocSecurity>0</DocSecurity>
  <Lines>162</Lines>
  <Paragraphs>45</Paragraphs>
  <ScaleCrop>false</ScaleCrop>
  <Company>Microsoft</Company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0920700</dc:creator>
  <cp:lastModifiedBy>admin</cp:lastModifiedBy>
  <cp:revision>14</cp:revision>
  <dcterms:created xsi:type="dcterms:W3CDTF">2021-07-22T00:13:00Z</dcterms:created>
  <dcterms:modified xsi:type="dcterms:W3CDTF">2024-11-26T08:16:00Z</dcterms:modified>
</cp:coreProperties>
</file>