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90" w:rsidRDefault="00F97390" w:rsidP="00E933B0">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Condizioni di registrazione per le imprese di produzione all'estero di noci e semi importatie punti di controllo</w:t>
      </w:r>
    </w:p>
    <w:p w:rsidR="00F97390" w:rsidRDefault="00F97390">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Numero di registrazione:</w:t>
      </w:r>
    </w:p>
    <w:p w:rsidR="00F97390" w:rsidRDefault="00F97390">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Nome dell'azienda:</w:t>
      </w:r>
    </w:p>
    <w:p w:rsidR="00F97390" w:rsidRDefault="00F97390">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Indirizzo commerciale:</w:t>
      </w:r>
      <w:bookmarkStart w:id="0" w:name="_GoBack"/>
      <w:bookmarkEnd w:id="0"/>
    </w:p>
    <w:p w:rsidR="00F97390" w:rsidRDefault="00F97390">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di compilazione del modulo:</w:t>
      </w:r>
    </w:p>
    <w:p w:rsidR="00F97390" w:rsidRDefault="00F97390">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Istruzioni per la compilazione del modulo:</w:t>
      </w:r>
    </w:p>
    <w:p w:rsidR="00F97390" w:rsidRDefault="00F97390">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Secondo </w:t>
      </w:r>
      <w:r>
        <w:rPr>
          <w:rFonts w:ascii="方正仿宋_GBK" w:eastAsia="方正仿宋_GBK" w:cs="Times New Roman" w:hint="eastAsia"/>
          <w:sz w:val="24"/>
          <w:szCs w:val="24"/>
        </w:rPr>
        <w:t xml:space="preserve">il "Regolamento sulla registrazione e la gestione delle imprese di produzione d'oltremare di alimenti importati della Repubblica popolare cinese" (Amministrazione generale dell'ordine doganale n. 248) </w:t>
      </w:r>
      <w:r>
        <w:rPr>
          <w:rFonts w:ascii="Times New Roman" w:eastAsia="方正仿宋_GBK" w:cs="Times New Roman"/>
          <w:color w:val="000000"/>
          <w:kern w:val="0"/>
          <w:sz w:val="24"/>
          <w:szCs w:val="24"/>
        </w:rPr>
        <w:t xml:space="preserve">, le imprese di produzione di noci e semi d'oltremare che richiedono la registrazione in Cina dovrebbero stabilire un efficace sistema di gestione e protezione della sicurezza alimentare e dell’igiene per garantire che gli alimenti esportati in Cina siano conformi alle leggi e ai regolamenti cinesi pertinenti e agli standard nazionali di sicurezza alimentare e soddisfino i pertinenti requisiti di ispezione e quarantena concordati tra l’Amministrazione generale delle dogane e le autorità competenti di il paese (regione) in cui si trova. Questo modulo serve alle autorità competenti d'oltremare responsabili dell'importazione di noci e semi per condurre ispezioni ufficiali delle imprese di produzione di noci e semi in base alle principali condizioni e basi elencate e, allo </w:t>
      </w:r>
      <w:r>
        <w:rPr>
          <w:rFonts w:ascii="Times New Roman" w:eastAsia="方正仿宋_GBK" w:cs="Times New Roman"/>
          <w:color w:val="000000"/>
          <w:kern w:val="0"/>
          <w:sz w:val="24"/>
          <w:szCs w:val="24"/>
        </w:rPr>
        <w:lastRenderedPageBreak/>
        <w:t>stesso tempo, rispetto ai punti di revisione, alla produzione estera di noci e semi; Le imprese devono, sulla base delle principali condizioni e basi elencate, compilare e inviare materiali di supporto e condurre un autoesame rispetto ai punti di revisione per l'autovalutazione prima che l'azienda richieda la registrazione.</w:t>
      </w:r>
    </w:p>
    <w:p w:rsidR="00F97390" w:rsidRDefault="00F97390">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 autorità competenti estere e le imprese estere di produzione di noci e semi dovrebbero effettuare accertamenti di conformità in modo veritiero in base alla situazione reale dell'ispezione comparativa.</w:t>
      </w:r>
    </w:p>
    <w:p w:rsidR="00F97390" w:rsidRDefault="00F97390">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I materiali inviati devono essere compilati in cinese o inglese e il contenuto deve essere veritiero e completo. Gli allegati devono essere numerati. Il numero e il contenuto dell'allegato devono corrispondere accuratamente al numero del progetto e al contenuto nei "Requisiti di compilazione e materiali di certificazione " colonna. Allo stesso tempo, dovrebbe essere presentata una directory degli allegati dei materiali di certificazione.</w:t>
      </w:r>
    </w:p>
    <w:p w:rsidR="00F97390" w:rsidRDefault="00F97390">
      <w:pPr>
        <w:widowControl/>
        <w:spacing w:line="560" w:lineRule="exact"/>
        <w:ind w:firstLineChars="200" w:firstLine="480"/>
        <w:rPr>
          <w:rFonts w:ascii="Times New Roman" w:eastAsia="宋体" w:cs="Times New Roman"/>
          <w:color w:val="000000"/>
          <w:kern w:val="0"/>
          <w:sz w:val="27"/>
          <w:szCs w:val="27"/>
        </w:rPr>
      </w:pPr>
      <w:r>
        <w:rPr>
          <w:rFonts w:ascii="Times New Roman" w:eastAsia="方正仿宋_GBK" w:cs="Times New Roman"/>
          <w:color w:val="000000"/>
          <w:kern w:val="0"/>
          <w:sz w:val="24"/>
          <w:szCs w:val="24"/>
        </w:rPr>
        <w:t>Le noci si riferiscono ai semi di piante legnose con gusci duri, tra cui noci, castagne, noccioli di albicocca, noccioli di mandorle, noci pecan, pistacchi, torreya, noci di macadamia, pinoli, ecc. I semi si riferiscono ai semi di meloni, frutta, verdura e altre piante, inclusi semi di anguria, semi di zucca, ecc. Gli alimenti a base di noci e semi sono alimenti trasformati utilizzando noci, semi o i loro semi come materie prime principali.</w:t>
      </w:r>
    </w:p>
    <w:p w:rsidR="00F97390" w:rsidRDefault="00F97390">
      <w:pPr>
        <w:widowControl/>
        <w:spacing w:line="324" w:lineRule="atLeast"/>
        <w:jc w:val="center"/>
        <w:rPr>
          <w:rFonts w:ascii="Times New Roman" w:eastAsia="黑体" w:cs="Times New Roman"/>
          <w:color w:val="000000"/>
          <w:kern w:val="0"/>
          <w:sz w:val="44"/>
          <w:szCs w:val="4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2256"/>
        <w:gridCol w:w="2400"/>
        <w:gridCol w:w="3209"/>
        <w:gridCol w:w="3237"/>
        <w:gridCol w:w="1563"/>
        <w:gridCol w:w="1323"/>
      </w:tblGrid>
      <w:tr w:rsidR="00F97390">
        <w:trPr>
          <w:trHeight w:val="39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lastRenderedPageBreak/>
              <w:t>progetto</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Condizioni e basi</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Compilazione dei requisiti e dei materiali di supporto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Punti di revisione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Determinazione della conformità</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Osservazione</w:t>
            </w:r>
          </w:p>
        </w:tc>
      </w:tr>
      <w:tr w:rsidR="00F97390">
        <w:trPr>
          <w:trHeight w:val="375"/>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shd w:val="clear" w:color="auto" w:fill="FFFFFF"/>
              </w:rPr>
              <w:t>1. Situazione di base dell'impresa</w:t>
            </w: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Situazione di base dell'impresa</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Articoli 5, 6, 7 e 8 del "Regolamento della Repubblica popolare cinese sulla registrazione e la gestione delle imprese di produzione estera di prodotti alimentari importati" (Amministrazione generale dell'ordinanza doganale n. 248).</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Protocollo di ispezione e quarantena su frutta a guscio e semi esportati in Cina firmato tra l'autorità competente del paese richiedente e l'Amministrazione generale delle dogane.</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1.1.1 Compilare 1. Modulo informativo di base per le imprese di produzione estere di noci e semi importati. 1.1.2 Fornire informazioni sulla produzione e sul funzionamento per i 2 anni precedenti dalla data di revisione (se è stata fondata meno di 2 anni fa, fornire informazioni dalla fondazione dell'impresa), compresa la capacità produttiva, la produzione annua effettiva (statistiche per varietà ), volume delle esportazioni (se presente), varietà e statistiche nazionali), ecc.</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imprese dovrebbero inserire le informazioni in modo veritiero e le informazioni di base dovrebbero essere coerenti con le informazioni presentate dalle autorità competenti del paese esportatore e con le effettive condizioni di produzione e trasformazione.</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 noci e i semi destinati ad essere esportati in Cina dovrebbero rispettare la definizione del prodotto stipulata negli accordi, protocolli, memorandum, ecc. pertinenti sull'ispezione e la quarantena delle noci e dei semi esportati in Cina.</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 Sistema di gestione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Articoli 5, 6, 7 e 8 del "Regolamento della Repubblica popolare cinese sulla registrazione e la </w:t>
            </w:r>
            <w:r>
              <w:rPr>
                <w:rFonts w:ascii="Times New Roman" w:eastAsia="方正仿宋_GBK" w:cs="Times New Roman"/>
                <w:kern w:val="0"/>
                <w:sz w:val="24"/>
                <w:szCs w:val="24"/>
              </w:rPr>
              <w:lastRenderedPageBreak/>
              <w:t>gestione delle imprese di produzione estera di prodotti alimentari importati" (Amministrazione generale dell'ordinanza doganale n. 248 ).</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Protocollo di ispezione e quarantena su frutta a guscio e semi esportati in Cina firmato tra l'autorità competente del paese richiedente e l'Amministrazione generale delle dogane.</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1.2 Fornire documenti del sistema di gestione sulla prevenzione e il controllo della quarantena delle piante, gestione della sicurezza alimentare, </w:t>
            </w:r>
            <w:r>
              <w:rPr>
                <w:rFonts w:ascii="Times New Roman" w:eastAsia="方正仿宋_GBK" w:cs="Times New Roman"/>
                <w:kern w:val="0"/>
                <w:sz w:val="24"/>
                <w:szCs w:val="24"/>
              </w:rPr>
              <w:lastRenderedPageBreak/>
              <w:t>gestione del personale, uso di prodotti chimici, accettazione delle materie prime, gestione del magazzino, ispezione dell'esportazione dei prodotti finiti, richiamo di prodotti non qualificati , gestione della tracciabilità, ecc.</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Le imprese dovrebbero stabilire documenti del sistema di gestione che coprano, ma non si limitino, alla prevenzione e al controllo fitosanitario, alla </w:t>
            </w:r>
            <w:r>
              <w:rPr>
                <w:rFonts w:ascii="Times New Roman" w:eastAsia="方正仿宋_GBK" w:cs="Times New Roman"/>
                <w:kern w:val="0"/>
                <w:sz w:val="24"/>
                <w:szCs w:val="24"/>
              </w:rPr>
              <w:lastRenderedPageBreak/>
              <w:t>gestione della sicurezza alimentare, alla gestione del personale, all'uso di prodotti chimici, all'accettazione delle materie prime, alla gestione del magazzino, all'ispezione dell'esportazione dei prodotti finiti, al richiamo di prodotti non qualificati, alla gestione della tracciabilità, ecc. implementarli efficacemente.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vMerge/>
            <w:tcBorders>
              <w:left w:val="single" w:sz="6" w:space="0" w:color="000000"/>
              <w:right w:val="single" w:sz="6" w:space="0" w:color="000000"/>
            </w:tcBorders>
            <w:vAlign w:val="center"/>
          </w:tcPr>
          <w:p w:rsidR="00F97390" w:rsidRDefault="00F97390"/>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Struttura dell'organizzazione gestionale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Articoli 5, 6, 7 e 8 del "Regolamento della Repubblica popolare cinese sulla registrazione e la gestione delle imprese di produzione estera di prodotti alimentari importati" (Amministrazione generale dell'ordinanza doganale n. 248).</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Protocollo di ispezione e quarantena </w:t>
            </w:r>
            <w:r>
              <w:rPr>
                <w:rFonts w:ascii="Times New Roman" w:eastAsia="方正仿宋_GBK" w:cs="Times New Roman"/>
                <w:kern w:val="0"/>
                <w:sz w:val="24"/>
                <w:szCs w:val="24"/>
              </w:rPr>
              <w:lastRenderedPageBreak/>
              <w:t>su frutta a guscio e semi esportati in Cina firmato tra l'autorità competente del paese richiedente e l'Amministrazione generale delle dogane.</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Fornire informazioni sull'organizzazione della gestione aziendale e sul personale dei dipartimenti o delle posizioni relative all'igiene degli impianti e alla gestione della sicurezza alimentare.</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Le imprese dovrebbero istituire dipartimenti o posizioni responsabili dell’igiene delle piante e della gestione della sicurezza alimentare e dotarli di manager con esperienze professionali legate all’igiene delle piante e alla sicurezza alimentare.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39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shd w:val="clear" w:color="auto" w:fill="FFFFFF"/>
              </w:rPr>
              <w:lastRenderedPageBreak/>
              <w:t>2. Ubicazione dell'azienda e disposizione dell'officina</w:t>
            </w: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Scelta del sito e ambiente di fabbrica</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e 3.2 in "Specifiche igieniche generali dello standard nazionale di sicurezza alimentare per la produzione alimentare" (GB14881).</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Fornire una planimetria dell'area della fabbrica e indicare i nomi delle diverse aree operative.</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2.1.2 Fornire immagini dell'ambiente in cui è ubicata la fabbrica. Le immagini dovrebbero indicare le informazioni sull'ambiente circostante (aree urbane, suburbane, industriali, agricole e residenziali).</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 disposizione dell'area dello stabilimento soddisfa le esigenze di produzione e lavorazione.</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Non sono presenti fonti di inquinamento attorno all'area dello stabilimento.</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30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Disposizione dell'officina</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in "Specifiche igieniche generali dello standard nazionale di sicurezza alimentare per la produzione alimentare" (GB14881).</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Fornire una planimetria dell'officina, indicando il flusso delle persone, la logistica, il flusso dell'acqua, le procedure di lavorazione e le diverse aree di pulizia.</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L'area e l'altezza dell'officina devono essere compatibili con la capacità produttiva e il posizionamento delle attrezzature, soddisfare il flusso di processo e i requisiti di sicurezza e salute dei prodotti trasformati ed evitare la contaminazione incrociata.</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 Le porte e le finestre apribili del laboratorio e il passaggio che lo collega al mondo esterno devono essere dotati di dispositivi per impedire l'ingresso di insetti, ratti, uccelli, pipistrelli e altri animali volanti.</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39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shd w:val="clear" w:color="auto" w:fill="FFFFFF"/>
              </w:rPr>
              <w:lastRenderedPageBreak/>
              <w:t>3. Strutture e attrezzature</w:t>
            </w: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Attrezzature di produzione e lavorazione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in "Specifiche igieniche generali dello standard nazionale di sicurezza alimentare per la produzione alimentare"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Fornire un elenco delle principali attrezzature e strutture, nonché delle capacità di progettazione e lavorazione.</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imprese dovrebbero essere dotate di attrezzature di produzione commisurate alle capacità di produzione e lavorazione.</w:t>
            </w:r>
          </w:p>
          <w:p w:rsidR="00F97390" w:rsidRDefault="00F97390">
            <w:pPr>
              <w:widowControl/>
              <w:spacing w:line="0" w:lineRule="atLeast"/>
              <w:jc w:val="left"/>
              <w:rPr>
                <w:rFonts w:ascii="Times New Roman" w:eastAsia="方正仿宋_GBK"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spacing w:line="0" w:lineRule="atLeast"/>
              <w:jc w:val="center"/>
              <w:rPr>
                <w:rFonts w:ascii="Times New Roman" w:eastAsia="方正仿宋_GBK" w:cs="Times New Roman"/>
                <w:kern w:val="0"/>
                <w:sz w:val="24"/>
                <w:szCs w:val="24"/>
              </w:rPr>
            </w:pP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Strutture di magazzinaggio</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in "Specifiche igieniche generali degli standard nazionali di sicurezza alimentare per la produzione alimentare"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Se è presente un magazzino frigorifero, descrivere i requisiti di controllo della temperatura e i metodi di monitoraggio. (se applicabile)</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strutture di stoccaggio possono soddisfare i requisiti di base per la conservazione dei prodotti, la prevenzione degli insetti, il controllo della temperatura e dell'umidità.</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8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shd w:val="clear" w:color="auto" w:fill="FFFFFF"/>
              </w:rPr>
              <w:t>4.Acqua/Ghiaccio/Vapore</w:t>
            </w:r>
          </w:p>
        </w:tc>
      </w:tr>
      <w:tr w:rsidR="00F97390">
        <w:trPr>
          <w:trHeight w:val="30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Acqua/vapore/ghiaccio per produzione e lavorazione (se applicabile)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"Norme nazionali di sicurezza alimentare e norme igieniche per l'acqua potabile" (GB 5749).</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5.1.1 in " Specifiche </w:t>
            </w:r>
            <w:r>
              <w:rPr>
                <w:rFonts w:ascii="Times New Roman" w:eastAsia="方正仿宋_GBK" w:cs="Times New Roman"/>
                <w:kern w:val="0"/>
                <w:sz w:val="24"/>
                <w:szCs w:val="24"/>
              </w:rPr>
              <w:lastRenderedPageBreak/>
              <w:t>igieniche generali degli standard nazionali di sicurezza alimentare per la produzione alimentare" (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4.1.1 Fornire foto di fonti d'acqua autopreparate o di strutture di approvvigionamento idrico secondario e spiegare se esiste una persona dedicata responsabile, di chiusura e di </w:t>
            </w:r>
            <w:r>
              <w:rPr>
                <w:rFonts w:ascii="Times New Roman" w:eastAsia="方正仿宋_GBK" w:cs="Times New Roman"/>
                <w:kern w:val="0"/>
                <w:sz w:val="24"/>
                <w:szCs w:val="24"/>
              </w:rPr>
              <w:lastRenderedPageBreak/>
              <w:t>altre misure di protezione alimentare. (se applicabile)</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4.1.2 Fornire un piano di monitoraggio per la produzione e la lavorazione dell'acqua e del ghiaccio/vapore (se applicabile) a diretto contatto con gli alimenti , compresi elementi, metodi, frequenza, registrazioni e risultati dei test di ispezione batteriologica.</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4.1.3 Fornire gli additivi per caldaie utilizzati nella produzione di vapore a diretto contatto con gli alimenti e spiegare se soddisfano i requisiti di produzione e lavorazione degli alimenti.</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Il piano di monitoraggio dell'acqua di produzione dovrebbe coprire tutti gli scarichi idrici dello stabilimento.</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Se il progetto e il metodo soddisfano i requisiti dello </w:t>
            </w:r>
            <w:r>
              <w:rPr>
                <w:rFonts w:ascii="Times New Roman" w:eastAsia="方正仿宋_GBK" w:cs="Times New Roman"/>
                <w:kern w:val="0"/>
                <w:sz w:val="24"/>
                <w:szCs w:val="24"/>
              </w:rPr>
              <w:lastRenderedPageBreak/>
              <w:t>"Standard nazionale sulla sicurezza alimentare e sull'acqua potabile" (GB5749) .</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Gli impianti di approvvigionamento idrico devono formulare e implementare procedure di controllo igienico-sanitario e disporre di adeguate misure di protezione alimentare.</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 Gli additivi per caldaie utilizzati nella produzione di vapore a diretto contatto con gli alimenti devono essere conformi ai requisiti di produzione e lavorazione degli alimenti.</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36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shd w:val="clear" w:color="auto" w:fill="FFFFFF"/>
              </w:rPr>
              <w:lastRenderedPageBreak/>
              <w:t>5. Materie prime e materiali di imballaggio</w:t>
            </w:r>
          </w:p>
        </w:tc>
      </w:tr>
      <w:tr w:rsidR="00F97390">
        <w:trPr>
          <w:trHeight w:val="66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Accettazione e controllo delle materie prime e degli eccipienti</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1.7 in "Specifiche igieniche generali dello standard nazionale di sicurezza alimentare per la produzione alimentare" (GB14881).</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Fornire misure di accettazione per materie prime e additivi, inclusi standard di accettazione e metodi di accettazione.</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Gli standard di accettazione per materie prime e additivi sono conformi alle normative e agli standard cinesi.</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Le imprese dovrebbero ispezionare le condizioni fitosanitarie e di sicurezza delle piante delle materie prime prima di entrare nella fabbrica, o adottare le necessarie misure di </w:t>
            </w:r>
            <w:r>
              <w:rPr>
                <w:rFonts w:ascii="Times New Roman" w:eastAsia="方正仿宋_GBK" w:cs="Times New Roman"/>
                <w:kern w:val="0"/>
                <w:sz w:val="24"/>
                <w:szCs w:val="24"/>
              </w:rPr>
              <w:lastRenderedPageBreak/>
              <w:t>controllo dei parassiti per garantire che le materie prime soddisfino i requisiti di sicurezza della produzione, e stabilire registri di accettazione e di controllo dei parassiti, e conservare i registri per non meno di 2 anni.</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 Origine delle materie prime</w:t>
            </w:r>
          </w:p>
          <w:p w:rsidR="00F97390" w:rsidRDefault="00F97390">
            <w:pPr>
              <w:widowControl/>
              <w:spacing w:line="0" w:lineRule="atLeast"/>
              <w:jc w:val="left"/>
              <w:rPr>
                <w:rFonts w:ascii="Times New Roman" w:eastAsia="方正仿宋_GBK" w:cs="Times New Roman"/>
                <w:kern w:val="0"/>
                <w:sz w:val="24"/>
                <w:szCs w:val="24"/>
              </w:rPr>
            </w:pP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"Limiti standard nazionali di sicurezza alimentare dei batteri patogeni negli alimenti" (GB29921).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"Norme nazionali di sicurezza alimentare per l'uso degli additivi alimentari" ( GB 2760).</w:t>
            </w:r>
          </w:p>
          <w:p w:rsidR="00F97390" w:rsidRDefault="00F97390">
            <w:pPr>
              <w:widowControl/>
              <w:spacing w:line="0" w:lineRule="atLeast"/>
              <w:ind w:left="240" w:hangingChars="100" w:hanging="240"/>
              <w:jc w:val="left"/>
              <w:rPr>
                <w:rFonts w:ascii="Times New Roman" w:eastAsia="方正仿宋_GBK" w:cs="Times New Roman"/>
                <w:kern w:val="0"/>
                <w:sz w:val="24"/>
                <w:szCs w:val="24"/>
              </w:rPr>
            </w:pPr>
            <w:r>
              <w:rPr>
                <w:rFonts w:ascii="Times New Roman" w:eastAsia="方正仿宋_GBK" w:cs="Times New Roman"/>
                <w:kern w:val="0"/>
                <w:sz w:val="24"/>
                <w:szCs w:val="24"/>
              </w:rPr>
              <w:t>3. "Limiti standard nazionali di sicurezza alimentare delle micotossine negli alimenti" (GB 2761).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4. "Limiti standard nazionali di sicurezza alimentare dei contaminanti negli alimenti" </w:t>
            </w:r>
            <w:r>
              <w:rPr>
                <w:rFonts w:ascii="Times New Roman" w:eastAsia="方正仿宋_GBK" w:cs="Times New Roman"/>
                <w:kern w:val="0"/>
                <w:sz w:val="24"/>
                <w:szCs w:val="24"/>
              </w:rPr>
              <w:br/>
              <w:t>(GB 2762).</w:t>
            </w:r>
          </w:p>
          <w:p w:rsidR="00F97390" w:rsidRDefault="00F97390">
            <w:pPr>
              <w:widowControl/>
              <w:spacing w:line="0" w:lineRule="atLeast"/>
              <w:ind w:left="240" w:hangingChars="100" w:hanging="240"/>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5. "Limiti massimi di </w:t>
            </w:r>
            <w:r>
              <w:rPr>
                <w:rFonts w:ascii="Times New Roman" w:eastAsia="方正仿宋_GBK" w:cs="Times New Roman"/>
                <w:kern w:val="0"/>
                <w:sz w:val="24"/>
                <w:szCs w:val="24"/>
              </w:rPr>
              <w:lastRenderedPageBreak/>
              <w:t>residui di pesticidi negli alimenti secondo gli standard nazionali di sicurezza alimentare" (GB 2763).</w:t>
            </w:r>
          </w:p>
          <w:p w:rsidR="00F97390" w:rsidRDefault="00F97390">
            <w:pPr>
              <w:widowControl/>
              <w:spacing w:line="0" w:lineRule="atLeast"/>
              <w:ind w:left="240" w:hangingChars="100" w:hanging="240"/>
              <w:jc w:val="left"/>
              <w:rPr>
                <w:rFonts w:ascii="Times New Roman" w:eastAsia="方正仿宋_GBK" w:cs="Times New Roman"/>
                <w:kern w:val="0"/>
                <w:sz w:val="24"/>
                <w:szCs w:val="24"/>
              </w:rPr>
            </w:pPr>
            <w:r>
              <w:rPr>
                <w:rFonts w:ascii="Times New Roman" w:eastAsia="方正仿宋_GBK" w:cs="Times New Roman"/>
                <w:kern w:val="0"/>
                <w:sz w:val="24"/>
                <w:szCs w:val="24"/>
              </w:rPr>
              <w:t>6. "Standard nazionale di sicurezza alimentare per frutta a guscio e semi" (GB19300-2014).</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 Fornire l'ultimo rapporto di prova attestante che il prodotto è conforme agli standard nazionali di sicurezza alimentare della Cina. (se applicabile)</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5.2.2 Fornire materiali per dimostrare che le materie prime prodotte dall'azienda devono provenire da aree in cui gli organismi nocivi da quarantena non costituiscono motivo di preoccupazione per la Cina e che i fornitori di materie prime hanno qualifiche che soddisfano i requisiti locali.</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materie prime utilizzate devono essere conformi alle leggi e ai regolamenti cinesi, agli standard nazionali di sicurezza alimentare e ai relativi accordi, protocolli, memorandum e altri regolamenti sull'ispezione e la quarantena di noci e semi esportati in Cina.</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Se l'impresa ha stabilito la valutazione della conformità delle materie prime e implementato la gestione della tracciabilità delle materie prime acquistate in conformità con i requisiti dell'accordo.</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tcBorders>
              <w:left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Additivi alimentari (se applicabile)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Articolo 7.3 delle "Specifiche igieniche generali degli standard nazionali di sicurezza alimentare per la produzione alimentare" (GB14881).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"Norme nazionali di sicurezza alimentare per l'uso degli additivi alimentari" (GB 2760. )</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Elenco degli additivi alimentari utilizzati nella produzione e nella lavorazione (inclusi nome, scopo, quantità aggiunta, ecc.).</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Gli additivi alimentari utilizzati nella produzione sono conformi alle normative cinesi sull'uso degli additivi alimentari.</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 Materiali di imballaggio</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8.5 in "Specifiche igieniche generali degli standard nazionali di sicurezza alimentare per la produzione alimentare" (GB14881).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Pertinenti accordi </w:t>
            </w:r>
            <w:r>
              <w:rPr>
                <w:rFonts w:ascii="Times New Roman" w:eastAsia="方正仿宋_GBK" w:cs="Times New Roman"/>
                <w:kern w:val="0"/>
                <w:sz w:val="24"/>
                <w:szCs w:val="24"/>
              </w:rPr>
              <w:lastRenderedPageBreak/>
              <w:t>bilaterali di ispezione e quarantena, memorandum e protocolli.</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5.4.1 Fornire la prova che i materiali di imballaggio interno ed esterno sono adatti all'imballaggio del prodotto.</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Fornire stili di etichetta per i prodotti finiti da esportare in Cina.</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 materiali di imballaggio non influiscono sulla sicurezza alimentare e sulle caratteristiche del prodotto in specifiche condizioni di conservazione e utilizzo.</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I contrassegni sugli imballaggi </w:t>
            </w:r>
            <w:r>
              <w:rPr>
                <w:rFonts w:ascii="Times New Roman" w:eastAsia="方正仿宋_GBK" w:cs="Times New Roman"/>
                <w:kern w:val="0"/>
                <w:sz w:val="24"/>
                <w:szCs w:val="24"/>
              </w:rPr>
              <w:lastRenderedPageBreak/>
              <w:t>devono essere conformi ai requisiti degli accordi bilaterali di ispezione e quarantena, memorandum e protocolli.</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8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shd w:val="clear" w:color="auto" w:fill="FFFFFF"/>
              </w:rPr>
              <w:lastRenderedPageBreak/>
              <w:t>6. Controllo della produzione e della lavorazione</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6.1 Istituzione e funzionamento del sistema di controllo della sicurezza alimentare e dell'igiene</w:t>
            </w:r>
          </w:p>
          <w:p w:rsidR="00F97390" w:rsidRDefault="00F97390">
            <w:pPr>
              <w:widowControl/>
              <w:spacing w:line="0" w:lineRule="atLeast"/>
              <w:jc w:val="left"/>
              <w:rPr>
                <w:rFonts w:ascii="Times New Roman" w:eastAsia="方正仿宋_GBK" w:cs="Times New Roman"/>
                <w:kern w:val="0"/>
                <w:sz w:val="24"/>
                <w:szCs w:val="24"/>
              </w:rPr>
            </w:pP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1. "Specifiche igieniche generali dello standard nazionale di sicurezza alimentare per la produzione alimentare" (GB14881-2013) </w:t>
            </w:r>
            <w:r>
              <w:rPr>
                <w:rFonts w:ascii="Times New Roman" w:eastAsia="方正仿宋_GBK" w:cs="Times New Roman"/>
                <w:color w:val="000000"/>
                <w:kern w:val="0"/>
                <w:sz w:val="24"/>
                <w:szCs w:val="24"/>
              </w:rPr>
              <w:t>.</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color w:val="000000"/>
                <w:kern w:val="0"/>
                <w:sz w:val="24"/>
                <w:szCs w:val="24"/>
              </w:rPr>
              <w:t xml:space="preserve">2. </w:t>
            </w:r>
            <w:r>
              <w:rPr>
                <w:rFonts w:ascii="Times New Roman" w:eastAsia="方正仿宋_GBK" w:cs="Times New Roman"/>
                <w:color w:val="000000"/>
                <w:kern w:val="0"/>
                <w:sz w:val="24"/>
                <w:szCs w:val="24"/>
              </w:rPr>
              <w:t>"Requisiti generali per le imprese di produzione alimentare nell'ambito del sistema di analisi dei rischi e dei punti critici di controllo (HACCP)" (GB/T 27341).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snapToGrid w:val="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6.1.1 Fornire il flusso del processo di produzione e lavorazione, indicare i punti critici di controllo (CCP) e le misure di controllo dei rischi adottate.</w:t>
            </w:r>
          </w:p>
          <w:p w:rsidR="00F97390" w:rsidRDefault="00F97390">
            <w:pPr>
              <w:snapToGrid w:val="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6.1.2 Se viene adottato il sistema HACCP, fornire il foglio di lavoro per l'analisi dei pericoli e il piano HACCP, i registri di monitoraggio del CCP, i registri di correzione e i moduli campione di registrazione di verifica (se applicabile).</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snapToGrid w:val="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1. Il flusso del processo di produzione e lavorazione dell'impresa e i corrispondenti parametri principali del processo dovrebbero essere scientifici e standardizzati per garantire la sicurezza del prodotto, e misure speciali di controllo dei rischi o punti critici di controllo (CCP) dovrebbero essere stabiliti nei collegamenti chiave in cui esistono rischi per la sicurezza.</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Controllo delle micotossine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"Limiti standard nazionali di sicurezza alimentare delle micotossine negli alimenti" (GB 2761).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Fornire rapporti di ispezione a campione indicanti che le micotossine nei prodotti fabbricati, trasformati e immagazzinati sono conformi agli standard nazionali di sicurezza alimentare della Cina.</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Se il sistema di controllo dell’impianto di trasformazione per le micotossine nei prodotti dopo la produzione, lavorazione e stoccaggio è ragionevole.</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I risultati dei test dovrebbero essere conformi agli standard nazionali di sicurezza alimentare </w:t>
            </w:r>
            <w:r>
              <w:rPr>
                <w:rFonts w:ascii="Times New Roman" w:eastAsia="方正仿宋_GBK" w:cs="Times New Roman"/>
                <w:kern w:val="0"/>
                <w:sz w:val="24"/>
                <w:szCs w:val="24"/>
              </w:rPr>
              <w:lastRenderedPageBreak/>
              <w:t>della Cina.</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vMerge/>
            <w:tcBorders>
              <w:left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6.3 Uso di additivi alimentari e fortificanti nutrizionali (ove applicabile)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Articolo 7.3 delle "Specifiche igieniche generali degli standard nazionali di sicurezza alimentare per la produzione alimentare" (GB14881).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"Norme nazionali di sicurezza alimentare per l'uso degli additivi alimentari" (GB 2760).</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"Standard nazionale di sicurezza alimentare per l'uso di potenziatori nutrizionali degli alimenti" (GB14880).</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Fornire tecnologia di produzione e lavorazione, piano di monitoraggio del prodotto e risultati del monitoraggio.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 risultati dei test dovrebbero essere conformi agli standard nazionali di sicurezza alimentare della Cina.</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7. Pulizia e disinfezione</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Pulizia e disinfezione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8.2.1 in "Specifiche igieniche generali dello standard nazionale di sicurezza alimentare per la produzione alimentare"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Fornire misure di pulizia e disinfezione, compresi metodi e frequenza di pulizia e disinfezione, e verifica degli effetti di pulizia e disinfezione.</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misure di pulizia e disinfezione dovrebbero essere in grado di eliminare la contaminazione incrociata e soddisfare i requisiti di igiene.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8. Controllo di prodotti chimici, rifiuti, parassiti e roditori</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8.1 Controllo chimico</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8.3 in "Specifiche igieniche generali degli </w:t>
            </w:r>
            <w:r>
              <w:rPr>
                <w:rFonts w:ascii="Times New Roman" w:eastAsia="方正仿宋_GBK" w:cs="Times New Roman"/>
                <w:kern w:val="0"/>
                <w:sz w:val="24"/>
                <w:szCs w:val="24"/>
              </w:rPr>
              <w:lastRenderedPageBreak/>
              <w:t>standard nazionali di sicurezza alimentare per la produzione alimentare" (GB14881-2013).</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8.1 Descrivere brevemente l'uso dei prodotti chimici e i requisiti </w:t>
            </w:r>
            <w:r>
              <w:rPr>
                <w:rFonts w:ascii="Times New Roman" w:eastAsia="方正仿宋_GBK" w:cs="Times New Roman"/>
                <w:kern w:val="0"/>
                <w:sz w:val="24"/>
                <w:szCs w:val="24"/>
              </w:rPr>
              <w:lastRenderedPageBreak/>
              <w:t>di stoccaggio.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Il sistema di gestione delle sostanze chimiche è ragionevole </w:t>
            </w:r>
            <w:r>
              <w:rPr>
                <w:rFonts w:ascii="Times New Roman" w:eastAsia="方正仿宋_GBK" w:cs="Times New Roman"/>
                <w:kern w:val="0"/>
                <w:sz w:val="24"/>
                <w:szCs w:val="24"/>
              </w:rPr>
              <w:lastRenderedPageBreak/>
              <w:t>e può prevenire efficacemente la contaminazione dei prodotti da parte delle sostanze chimiche utilizzate.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□Non applicabile</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8.2 Gestione dell'inquinamento fisico</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8.4 in "Specifiche igieniche generali degli standard nazionali di sicurezza alimentare per la produzione alimentare" ( GB14881-2013).</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8.2 Fornire sistemi di gestione e relativi registri dei trattamenti per prevenire l'inquinamento fisico.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Dovrebbe essere istituito un sistema di gestione per prevenire la contaminazione da corpi estranei, dovrebbero essere analizzate le possibili fonti e percorsi di inquinamento e dovrebbero essere formulati piani e procedure di controllo corrispondenti .</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Il rischio che gli alimenti vengano contaminati da corpi estranei come vetro, metallo, plastica, ecc. dovrebbe essere ridotto al minimo adottando misure quali la manutenzione delle attrezzature, la gestione dei servizi igienico-sanitari, la gestione in loco, la gestione del personale esterno e la supervisione della lavorazione processo.</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3. Dovrebbero essere adottate misure efficaci come schermi, dispositivi di raccolta, magneti e </w:t>
            </w:r>
            <w:r>
              <w:rPr>
                <w:rFonts w:ascii="Times New Roman" w:eastAsia="方正仿宋_GBK" w:cs="Times New Roman"/>
                <w:kern w:val="0"/>
                <w:sz w:val="24"/>
                <w:szCs w:val="24"/>
              </w:rPr>
              <w:lastRenderedPageBreak/>
              <w:t>rilevatori di metalli per ridurre il rischio di contaminazione degli alimenti da parte di metalli o altri corpi estranei.</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Controllo dei parassiti e dei roditori</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6.4 in "Specifiche igieniche generali degli standard nazionali di sicurezza alimentare per la produzione alimentare" (GB14881).</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8.3 Fornire metodi di controllo degli infestanti e piani di disposizione Se effettuato da terzi, fornire le qualifiche di terzi.</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Dovrebbe essere evitato l'impatto di zanzare, mosche e altri insetti nocivi e roditori sulla sicurezza e l'igiene della produzione.</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Gestione dei rifiuti</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6.5 in "Specifiche igieniche generali dello standard nazionale di sicurezza alimentare per la produzione alimentare"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Fornire un sistema di gestione dei rifiuti e i relativi registri di trattamento.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 contenitori dei prodotti commestibili e i contenitori per lo stoccaggio dei rifiuti nell'officina devono essere chiaramente contrassegnati e distinti.</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I rifiuti dovrebbero essere immagazzinati separatamente e trattati in tempo per evitare l'inquinamento della produzione.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9. Tracciabilità del prodotto</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Tracciabilità e richiamo</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11 in "Norme nazionali sulla sicurezza alimentare, specifiche igieniche generali per la produzione alimentare" (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9.1 Descrivere brevemente la procedura di tracciabilità del prodotto, prendendo come esempio il numero di lotto di un lotto di prodotti finiti per spiegare come risalire dal </w:t>
            </w:r>
            <w:r>
              <w:rPr>
                <w:rFonts w:ascii="Times New Roman" w:eastAsia="方正仿宋_GBK" w:cs="Times New Roman"/>
                <w:kern w:val="0"/>
                <w:sz w:val="24"/>
                <w:szCs w:val="24"/>
              </w:rPr>
              <w:lastRenderedPageBreak/>
              <w:t>prodotto finito alla materia prima.</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Dovrebbero essere stabilite procedure di tracciabilità per ottenere la tracciabilità bidirezionale dell’intera catena delle materie prime, dei processi di produzione e trasformazione e </w:t>
            </w:r>
            <w:r>
              <w:rPr>
                <w:rFonts w:ascii="Times New Roman" w:eastAsia="方正仿宋_GBK" w:cs="Times New Roman"/>
                <w:kern w:val="0"/>
                <w:sz w:val="24"/>
                <w:szCs w:val="24"/>
              </w:rPr>
              <w:lastRenderedPageBreak/>
              <w:t>dei prodotti finiti.</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Non soddisfa</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9.2 Gestione in entrata e in uscita</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11 e 14.1 in "Specifiche igieniche generali dello standard nazionale di sicurezza alimentare per la produzione alimentare"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Fornire la gestione dell'entrata e dell'uscita del prodotto.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 prodotti devono essere ispezionati prima di entrare nel magazzino e le registrazioni di accettazione, stoccaggio e uscita devono essere conservate per non meno di 2 anni.</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10. Gestione e formazione del personale</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10.1 Gestione sanitaria ed igienica del personale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6.3 in "Specifiche igieniche generali dello standard nazionale di sicurezza alimentare per la produzione alimentare"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10.1 Fornire ai dipendenti i requisiti di gestione sanitaria pre-assunzione e di esame fisico dei dipendenti.</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Prima di assumere i dipendenti, questi devono sottoporsi ad un esame fisico e dimostrare di essere idonei a lavorare in un'impresa di trasformazione alimentare.</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I dipendenti devono sottoporsi a regolari esami fisici e tenere registri.</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10.2 Formazione del personale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12 in "Specifiche igieniche generali degli standard nazionali di sicurezza alimentare per la produzione alimentare" (GB14881).</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10.2 Fornire ai dipendenti piani di formazione annuali, contenuti, valutazioni e registrazioni.</w:t>
            </w:r>
          </w:p>
          <w:p w:rsidR="00F97390" w:rsidRDefault="00F97390">
            <w:pPr>
              <w:widowControl/>
              <w:spacing w:line="0" w:lineRule="atLeast"/>
              <w:jc w:val="left"/>
              <w:rPr>
                <w:rFonts w:ascii="Times New Roman" w:eastAsia="方正仿宋_GBK" w:cs="Times New Roman"/>
                <w:kern w:val="0"/>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Il contenuto della formazione dovrebbe coprire il memorandum di ispezione e quarantena, gli accordi e i protocolli di frutta a guscio e semi esportati in Cina, le normative e gli standard cinesi, ecc.</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10.3 Requisiti gestionali</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13.3 in "Specifiche igieniche generali degli standard nazionali di sicurezza alimentare per la produzione alimentare"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10.3 Fornire al personale dirigente la documentazione relativa alla formazione sulle disposizioni pertinenti del paese/regione in cui si trovano i prodotti esportati e sulle leggi e i regolamenti cinesi sulla salute delle piante e sulla sicurezza alimentare, e condurre controlli a campione in loco e domande e risposte quando necessario.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capacità aziendali del personale di produzione e di gestione dell'impresa devono essere adeguate ai requisiti lavorativi e devono avere familiarità con le normative pertinenti del paese/regione e con le leggi e i regolamenti cinesi sulla salute delle piante e sulla sicurezza alimentare, nonché con il protocollo firmato da entrambe le parti sull'esportazione di noci e semi verso la Cina e i requisiti di questa specifica.</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Avere le qualifiche e le capacità adatte al proprio lavoro .</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300"/>
        </w:trPr>
        <w:tc>
          <w:tcPr>
            <w:tcW w:w="12915" w:type="dxa"/>
            <w:gridSpan w:val="5"/>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11. Autoesame e autocontrollo</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xml:space="preserve">11.Ispezione del </w:t>
            </w:r>
            <w:r>
              <w:rPr>
                <w:rFonts w:ascii="Times New Roman" w:eastAsia="方正仿宋_GBK" w:cs="Times New Roman"/>
                <w:kern w:val="0"/>
                <w:sz w:val="24"/>
                <w:szCs w:val="24"/>
              </w:rPr>
              <w:lastRenderedPageBreak/>
              <w:t>prodotto finito</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9 in "Specifiche igieniche generali degli standard nazionali di sicurezza alimentare per la produzione alimentare" (GB14881).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"Standard nazionale di sicurezza alimentare per frutta a guscio e semi" (GB </w:t>
            </w:r>
            <w:r>
              <w:rPr>
                <w:rFonts w:ascii="Times New Roman" w:eastAsia="方正仿宋_GBK" w:cs="Times New Roman"/>
                <w:kern w:val="0"/>
                <w:sz w:val="24"/>
                <w:szCs w:val="24"/>
              </w:rPr>
              <w:lastRenderedPageBreak/>
              <w:t>19300-2014).</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"Norme nazionali di sicurezza alimentare per l'uso degli additivi alimentari" (GB 2760).</w:t>
            </w:r>
          </w:p>
          <w:p w:rsidR="00F97390" w:rsidRDefault="00F97390">
            <w:pPr>
              <w:widowControl/>
              <w:spacing w:line="0" w:lineRule="atLeast"/>
              <w:ind w:left="240" w:hangingChars="100" w:hanging="240"/>
              <w:jc w:val="left"/>
              <w:rPr>
                <w:rFonts w:ascii="Times New Roman" w:eastAsia="方正仿宋_GBK" w:cs="Times New Roman"/>
                <w:kern w:val="0"/>
                <w:sz w:val="24"/>
                <w:szCs w:val="24"/>
              </w:rPr>
            </w:pPr>
            <w:r>
              <w:rPr>
                <w:rFonts w:ascii="Times New Roman" w:eastAsia="方正仿宋_GBK" w:cs="Times New Roman"/>
                <w:kern w:val="0"/>
                <w:sz w:val="24"/>
                <w:szCs w:val="24"/>
              </w:rPr>
              <w:t>4. "Limiti standard nazionali di sicurezza alimentare delle micotossine negli alimenti" (GB 2761).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 "Limiti standard nazionali di sicurezza alimentare dei contaminanti negli alimenti" (GB 2762).</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 " Limiti massimi di residui di pesticidi negli alimenti secondo gli standard nazionali di sicurezza alimentare " ( GB 2763).</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11.1 Fornire elementi, indicatori, metodi e frequenza di ispezione del prodotto finito.</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11.2 Se un'impresa dispone di un proprio laboratorio, deve fornire prova delle proprie capacità e qualifiche di laboratorio; se l'impresa affida un laboratorio affidato a terzi, deve fornire le qualifiche di laboratorio affidate.</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imprese dovrebbero condurre test fitosanitari, di sicurezza alimentare e di altro tipo sui propri prodotti per garantire la conformità ai requisiti cinesi e conservare i registri dei test per non meno di 2 anni.</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Le imprese dovrebbero disporre di capacità di ispezione </w:t>
            </w:r>
            <w:r>
              <w:rPr>
                <w:rFonts w:ascii="Times New Roman" w:eastAsia="方正仿宋_GBK" w:cs="Times New Roman"/>
                <w:kern w:val="0"/>
                <w:sz w:val="24"/>
                <w:szCs w:val="24"/>
              </w:rPr>
              <w:lastRenderedPageBreak/>
              <w:t>e analisi fitosanitaria e sulla sicurezza alimentare dei prodotti, o incaricare un istituto con qualifiche pertinenti di condurre ispezioni e analisi.</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b/>
                <w:kern w:val="0"/>
                <w:sz w:val="24"/>
                <w:szCs w:val="24"/>
              </w:rPr>
            </w:pPr>
            <w:r>
              <w:rPr>
                <w:rFonts w:ascii="Times New Roman" w:eastAsia="方正楷体_GBK" w:cs="Times New Roman"/>
                <w:b/>
                <w:kern w:val="0"/>
                <w:sz w:val="24"/>
                <w:szCs w:val="24"/>
              </w:rPr>
              <w:lastRenderedPageBreak/>
              <w:t>12. Controllo dei parassiti</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12.1 Prevenzione e controllo degli organismi nocivi da quarantena che preoccupano la Cina</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Memorandum, accordo e protocollo sull'ispezione e la quarantena di frutta a guscio e semi esportati in Cina.</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12.1 L'impresa dovrà presentare alla Cina un elenco di organismi nocivi da quarantena rilevanti, nonché il proprio sistema di monitoraggio e i risultati del monitoraggio.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Le imprese dovrebbero adottare misure efficaci nel processo di produzione e stoccaggio per evitare che i prodotti vengano infettati da organismi nocivi, monitorare i </w:t>
            </w:r>
            <w:r>
              <w:rPr>
                <w:rFonts w:ascii="Times New Roman" w:eastAsia="方正仿宋_GBK" w:cs="Times New Roman"/>
                <w:kern w:val="0"/>
                <w:sz w:val="24"/>
                <w:szCs w:val="24"/>
              </w:rPr>
              <w:lastRenderedPageBreak/>
              <w:t>parassiti da quarantena di cui la Cina è preoccupata e conservare i registri di monitoraggio per non meno di 2 anni.</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12.2 Identificazione degli organismi nocivi</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Memorandum, accordo e protocollo sull'ispezione e la quarantena di frutta a guscio e semi esportati in Cina.</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12.2 Le imprese devono presentare le registrazioni degli organismi nocivi riscontrati durante la produzione e lo stoccaggio e le registrazioni di identificazione da parte degli istituti professionali loro affidati.</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imprese dovrebbero avere la capacità di identificare gli organismi nocivi rilevati durante la produzione e lo stoccaggio, o affidare a un'organizzazione professionale il compito di effettuare l'identificazione e stabilire registri di lavoro, che dovrebbero essere conservati per non meno di 2 anni.</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073" w:type="dxa"/>
            <w:vMerge/>
            <w:tcBorders>
              <w:left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12.3 Controllo dei parassiti</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Memorandum, accordo e protocollo sull'ispezione e la quarantena di frutta a guscio e semi esportati in Cina.</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12.3 L'impresa deve presentare registrazioni delle misure di controllo dei parassiti implementate nelle aree di produzione e stoccaggio.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imprese dovrebbero attuare misure di controllo dei parassiti nelle aree di produzione e stoccaggio regolarmente o, quando necessario, le relative misure di controllo dovrebbero essere registrate e conservate per non meno di 2 anni.</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073" w:type="dxa"/>
            <w:vMerge/>
            <w:tcBorders>
              <w:left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12.4 Trattamento di fumigazione (se necessario)</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Memorandum, accordo e protocollo sull'ispezione e la quarantena di frutta a guscio e semi esportati in Cina.</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Il metodo di trattamento della fumigazione dovrebbe essere conforme ai requisiti cinesi e le istituzioni e il personale che implementano la fumigazione dovrebbero avere qualifiche o condizioni pertinenti.</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345"/>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13. Dichiarazione</w:t>
            </w:r>
          </w:p>
        </w:tc>
      </w:tr>
      <w:tr w:rsidR="00F97390">
        <w:trPr>
          <w:trHeight w:val="345"/>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13.1 Dichiarazione societaria</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Articoli 8 e 9 del "Regolamento della Repubblica popolare cinese sulla registrazione e la gestione delle imprese di produzione estera di prodotti alimentari importati" (Amministrazione generale dell'ordine doganale n. 248).</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Dovrebbe avere la firma della persona giuridica e il sigillo della società.</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345"/>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13.2 Conferma da parte dell'autorità competente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Articoli 8 e 9 del "Regolamento della Repubblica popolare cinese sulla registrazione e la gestione delle imprese di produzione estera di prodotti alimentari importati" (Amministrazione generale dell'ordine doganale n. 248).</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Dovrebbe essere firmato dall'autorità competente e timbrato dall'autorità competente.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F97390" w:rsidRDefault="00F97390">
      <w:pPr>
        <w:rPr>
          <w:rFonts w:ascii="Times New Roman" w:cs="Times New Roman"/>
        </w:rPr>
      </w:pPr>
    </w:p>
    <w:sectPr w:rsidR="00F97390">
      <w:footerReference w:type="default" r:id="rId9"/>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F92" w:rsidRDefault="00D45F92" w:rsidP="003B53F3">
      <w:r>
        <w:separator/>
      </w:r>
    </w:p>
  </w:endnote>
  <w:endnote w:type="continuationSeparator" w:id="0">
    <w:p w:rsidR="00D45F92" w:rsidRDefault="00D45F92" w:rsidP="003B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9A" w:rsidRPr="00C62A93" w:rsidRDefault="00260E9A">
    <w:pPr>
      <w:pStyle w:val="a5"/>
      <w:rPr>
        <w:color w:val="A6A6A6"/>
      </w:rPr>
    </w:pPr>
    <w:r w:rsidRPr="00C62A93">
      <w:rPr>
        <w:color w:val="A6A6A6"/>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F92" w:rsidRDefault="00D45F92" w:rsidP="003B53F3">
      <w:r>
        <w:separator/>
      </w:r>
    </w:p>
  </w:footnote>
  <w:footnote w:type="continuationSeparator" w:id="0">
    <w:p w:rsidR="00D45F92" w:rsidRDefault="00D45F92" w:rsidP="003B5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80C0D856"/>
    <w:lvl w:ilvl="0">
      <w:start w:val="1"/>
      <w:numFmt w:val="decimal"/>
      <w:lvlText w:val="%1."/>
      <w:lvlJc w:val="left"/>
      <w:pPr>
        <w:tabs>
          <w:tab w:val="num" w:pos="2040"/>
        </w:tabs>
        <w:ind w:left="2040" w:hanging="360"/>
      </w:pPr>
    </w:lvl>
  </w:abstractNum>
  <w:abstractNum w:abstractNumId="1">
    <w:nsid w:val="0FFFFF7D"/>
    <w:multiLevelType w:val="singleLevel"/>
    <w:tmpl w:val="E3860940"/>
    <w:lvl w:ilvl="0">
      <w:start w:val="1"/>
      <w:numFmt w:val="decimal"/>
      <w:lvlText w:val="%1."/>
      <w:lvlJc w:val="left"/>
      <w:pPr>
        <w:tabs>
          <w:tab w:val="num" w:pos="1620"/>
        </w:tabs>
        <w:ind w:left="1620" w:hanging="360"/>
      </w:pPr>
    </w:lvl>
  </w:abstractNum>
  <w:abstractNum w:abstractNumId="2">
    <w:nsid w:val="0FFFFF7E"/>
    <w:multiLevelType w:val="singleLevel"/>
    <w:tmpl w:val="2FF6500A"/>
    <w:lvl w:ilvl="0">
      <w:start w:val="1"/>
      <w:numFmt w:val="decimal"/>
      <w:lvlText w:val="%1."/>
      <w:lvlJc w:val="left"/>
      <w:pPr>
        <w:tabs>
          <w:tab w:val="num" w:pos="1200"/>
        </w:tabs>
        <w:ind w:left="1200" w:hanging="360"/>
      </w:pPr>
    </w:lvl>
  </w:abstractNum>
  <w:abstractNum w:abstractNumId="3">
    <w:nsid w:val="0FFFFF7F"/>
    <w:multiLevelType w:val="singleLevel"/>
    <w:tmpl w:val="F802147C"/>
    <w:lvl w:ilvl="0">
      <w:start w:val="1"/>
      <w:numFmt w:val="decimal"/>
      <w:lvlText w:val="%1."/>
      <w:lvlJc w:val="left"/>
      <w:pPr>
        <w:tabs>
          <w:tab w:val="num" w:pos="780"/>
        </w:tabs>
        <w:ind w:left="780" w:hanging="360"/>
      </w:pPr>
    </w:lvl>
  </w:abstractNum>
  <w:abstractNum w:abstractNumId="4">
    <w:nsid w:val="0FFFFF80"/>
    <w:multiLevelType w:val="singleLevel"/>
    <w:tmpl w:val="29B6963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4E187AB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E2DEEEA6"/>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1BE454F2"/>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56460D46"/>
    <w:lvl w:ilvl="0">
      <w:start w:val="1"/>
      <w:numFmt w:val="decimal"/>
      <w:lvlText w:val="%1."/>
      <w:lvlJc w:val="left"/>
      <w:pPr>
        <w:tabs>
          <w:tab w:val="num" w:pos="360"/>
        </w:tabs>
        <w:ind w:left="360" w:hanging="360"/>
      </w:pPr>
    </w:lvl>
  </w:abstractNum>
  <w:abstractNum w:abstractNumId="9">
    <w:nsid w:val="0FFFFF89"/>
    <w:multiLevelType w:val="singleLevel"/>
    <w:tmpl w:val="9650F73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1F"/>
    <w:rsid w:val="00260E9A"/>
    <w:rsid w:val="002B5D9B"/>
    <w:rsid w:val="003B53F3"/>
    <w:rsid w:val="00564FE4"/>
    <w:rsid w:val="005F5CDC"/>
    <w:rsid w:val="00601B77"/>
    <w:rsid w:val="00800E1A"/>
    <w:rsid w:val="008D281F"/>
    <w:rsid w:val="00996EE6"/>
    <w:rsid w:val="00A90046"/>
    <w:rsid w:val="00B02B9E"/>
    <w:rsid w:val="00C62A93"/>
    <w:rsid w:val="00CD0096"/>
    <w:rsid w:val="00D45F92"/>
    <w:rsid w:val="00DA2F8C"/>
    <w:rsid w:val="00E933B0"/>
    <w:rsid w:val="00F9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010">
    <w:name w:val="样式 60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010">
    <w:name w:val="样式 60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570C7B-FB3B-4FD4-83EF-529256E0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4240</Words>
  <Characters>24171</Characters>
  <Application>Microsoft Office Word</Application>
  <DocSecurity>0</DocSecurity>
  <Lines>201</Lines>
  <Paragraphs>56</Paragraphs>
  <ScaleCrop>false</ScaleCrop>
  <Company>Hewlett-Packard Company</Company>
  <LinksUpToDate>false</LinksUpToDate>
  <CharactersWithSpaces>28355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2021-04-30T06:58:00Z</cp:lastPrinted>
  <dcterms:created xsi:type="dcterms:W3CDTF">2024-11-21T10:32:00Z</dcterms:created>
  <dcterms:modified xsi:type="dcterms:W3CDTF">2024-11-21T12:43:00Z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